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A35" w:rsidRPr="001D6A35" w:rsidRDefault="001D6A35" w:rsidP="001D6A35">
      <w:pPr>
        <w:jc w:val="center"/>
        <w:rPr>
          <w:rFonts w:ascii="仿宋_GB2312" w:eastAsia="仿宋_GB2312" w:hAnsi="宋体" w:hint="eastAsia"/>
          <w:b/>
          <w:sz w:val="44"/>
          <w:szCs w:val="44"/>
        </w:rPr>
      </w:pPr>
      <w:bookmarkStart w:id="0" w:name="_Toc427678448"/>
      <w:r w:rsidRPr="001D6A35">
        <w:rPr>
          <w:rFonts w:ascii="仿宋_GB2312" w:eastAsia="仿宋_GB2312" w:hAnsi="宋体" w:hint="eastAsia"/>
          <w:b/>
          <w:sz w:val="44"/>
          <w:szCs w:val="44"/>
        </w:rPr>
        <w:t>四川交通职业技术学院</w:t>
      </w:r>
    </w:p>
    <w:p w:rsidR="001D6A35" w:rsidRPr="001D6A35" w:rsidRDefault="001D6A35" w:rsidP="001D6A35">
      <w:pPr>
        <w:jc w:val="center"/>
        <w:rPr>
          <w:rFonts w:ascii="仿宋_GB2312" w:eastAsia="仿宋_GB2312" w:hAnsi="宋体" w:hint="eastAsia"/>
          <w:b/>
          <w:sz w:val="44"/>
          <w:szCs w:val="44"/>
        </w:rPr>
      </w:pPr>
      <w:r w:rsidRPr="001D6A35">
        <w:rPr>
          <w:rFonts w:ascii="仿宋_GB2312" w:eastAsia="仿宋_GB2312" w:hAnsi="宋体" w:hint="eastAsia"/>
          <w:b/>
          <w:sz w:val="44"/>
          <w:szCs w:val="44"/>
        </w:rPr>
        <w:t>关于印发</w:t>
      </w:r>
      <w:proofErr w:type="gramStart"/>
      <w:r w:rsidRPr="001D6A35">
        <w:rPr>
          <w:rFonts w:ascii="仿宋_GB2312" w:eastAsia="仿宋_GB2312" w:hAnsi="宋体" w:hint="eastAsia"/>
          <w:b/>
          <w:sz w:val="44"/>
          <w:szCs w:val="44"/>
        </w:rPr>
        <w:t>《</w:t>
      </w:r>
      <w:bookmarkEnd w:id="0"/>
      <w:proofErr w:type="gramEnd"/>
      <w:r w:rsidRPr="001D6A35">
        <w:rPr>
          <w:rFonts w:ascii="仿宋_GB2312" w:eastAsia="仿宋_GB2312" w:hAnsi="宋体" w:hint="eastAsia"/>
          <w:b/>
          <w:sz w:val="44"/>
          <w:szCs w:val="44"/>
        </w:rPr>
        <w:t>四川交通职业技术学院</w:t>
      </w:r>
    </w:p>
    <w:p w:rsidR="00A4250F" w:rsidRDefault="00A4250F" w:rsidP="00A4250F">
      <w:pPr>
        <w:jc w:val="center"/>
        <w:rPr>
          <w:rFonts w:ascii="仿宋_GB2312" w:eastAsia="仿宋_GB2312" w:hAnsi="宋体" w:hint="eastAsia"/>
          <w:b/>
          <w:sz w:val="44"/>
          <w:szCs w:val="44"/>
        </w:rPr>
      </w:pPr>
      <w:r w:rsidRPr="00A4250F">
        <w:rPr>
          <w:rFonts w:ascii="仿宋_GB2312" w:eastAsia="仿宋_GB2312" w:hAnsi="宋体" w:hint="eastAsia"/>
          <w:b/>
          <w:sz w:val="44"/>
          <w:szCs w:val="44"/>
        </w:rPr>
        <w:t>困难毕业生认定和帮扶经费发放管理</w:t>
      </w:r>
    </w:p>
    <w:p w:rsidR="001D6A35" w:rsidRPr="001D6A35" w:rsidRDefault="00A4250F" w:rsidP="00A4250F">
      <w:pPr>
        <w:jc w:val="center"/>
        <w:rPr>
          <w:rFonts w:ascii="仿宋_GB2312" w:eastAsia="仿宋_GB2312" w:hAnsi="宋体" w:hint="eastAsia"/>
          <w:b/>
          <w:sz w:val="44"/>
          <w:szCs w:val="44"/>
        </w:rPr>
      </w:pPr>
      <w:r w:rsidRPr="00A4250F">
        <w:rPr>
          <w:rFonts w:ascii="仿宋_GB2312" w:eastAsia="仿宋_GB2312" w:hAnsi="宋体" w:hint="eastAsia"/>
          <w:b/>
          <w:sz w:val="44"/>
          <w:szCs w:val="44"/>
        </w:rPr>
        <w:t>办法</w:t>
      </w:r>
      <w:proofErr w:type="gramStart"/>
      <w:r w:rsidR="001D6A35" w:rsidRPr="001D6A35">
        <w:rPr>
          <w:rFonts w:ascii="仿宋_GB2312" w:eastAsia="仿宋_GB2312" w:hAnsi="宋体" w:hint="eastAsia"/>
          <w:b/>
          <w:sz w:val="44"/>
          <w:szCs w:val="44"/>
        </w:rPr>
        <w:t>》</w:t>
      </w:r>
      <w:proofErr w:type="gramEnd"/>
      <w:r w:rsidR="001D6A35" w:rsidRPr="001D6A35">
        <w:rPr>
          <w:rFonts w:ascii="仿宋_GB2312" w:eastAsia="仿宋_GB2312" w:hAnsi="宋体" w:hint="eastAsia"/>
          <w:b/>
          <w:sz w:val="44"/>
          <w:szCs w:val="44"/>
        </w:rPr>
        <w:t>的通知</w:t>
      </w:r>
    </w:p>
    <w:p w:rsidR="001D6A35" w:rsidRPr="001D6A35" w:rsidRDefault="001D6A35" w:rsidP="001D6A35">
      <w:pPr>
        <w:spacing w:line="720" w:lineRule="exact"/>
        <w:rPr>
          <w:rFonts w:ascii="仿宋_GB2312" w:eastAsia="仿宋_GB2312" w:hint="eastAsia"/>
          <w:sz w:val="32"/>
          <w:szCs w:val="32"/>
        </w:rPr>
      </w:pPr>
    </w:p>
    <w:p w:rsidR="001D6A35" w:rsidRPr="001D6A35" w:rsidRDefault="001D6A35" w:rsidP="001D6A35">
      <w:pPr>
        <w:spacing w:line="720" w:lineRule="exact"/>
        <w:rPr>
          <w:rFonts w:ascii="仿宋_GB2312" w:eastAsia="仿宋_GB2312" w:hAnsi="Times New Roman" w:hint="eastAsia"/>
          <w:sz w:val="32"/>
          <w:szCs w:val="32"/>
        </w:rPr>
      </w:pPr>
      <w:r w:rsidRPr="001D6A35">
        <w:rPr>
          <w:rFonts w:ascii="仿宋_GB2312" w:eastAsia="仿宋_GB2312" w:hAnsi="Times New Roman" w:hint="eastAsia"/>
          <w:sz w:val="32"/>
          <w:szCs w:val="32"/>
        </w:rPr>
        <w:t>各系（部）、处（室）：</w:t>
      </w:r>
    </w:p>
    <w:p w:rsidR="001D6A35" w:rsidRPr="001D6A35" w:rsidRDefault="00E83AE7" w:rsidP="00E83AE7">
      <w:pPr>
        <w:widowControl/>
        <w:spacing w:line="795" w:lineRule="atLeast"/>
        <w:ind w:firstLineChars="200" w:firstLine="640"/>
        <w:outlineLvl w:val="0"/>
        <w:rPr>
          <w:rFonts w:ascii="仿宋_GB2312" w:eastAsia="仿宋_GB2312" w:hAnsi="Times New Roman" w:hint="eastAsia"/>
          <w:sz w:val="32"/>
          <w:szCs w:val="32"/>
        </w:rPr>
      </w:pPr>
      <w:r w:rsidRPr="00E83AE7">
        <w:rPr>
          <w:rFonts w:ascii="仿宋_GB2312" w:eastAsia="仿宋_GB2312" w:hAnsi="Times New Roman" w:hint="eastAsia"/>
          <w:sz w:val="32"/>
          <w:szCs w:val="32"/>
        </w:rPr>
        <w:t>为切实发挥困难毕业生就业帮扶专项经费作用，帮助困难毕业生顺利就业、助推脱贫攻坚、圆满完成年度就业工作目标，</w:t>
      </w:r>
      <w:r w:rsidR="001D6A35" w:rsidRPr="001D6A35">
        <w:rPr>
          <w:rFonts w:ascii="仿宋_GB2312" w:eastAsia="仿宋_GB2312" w:hAnsi="Times New Roman" w:hint="eastAsia"/>
          <w:sz w:val="32"/>
          <w:szCs w:val="32"/>
        </w:rPr>
        <w:t>学院制定了</w:t>
      </w:r>
      <w:r w:rsidR="001D6A35" w:rsidRPr="00E83AE7">
        <w:rPr>
          <w:rFonts w:ascii="仿宋_GB2312" w:eastAsia="仿宋_GB2312" w:hAnsi="Times New Roman" w:hint="eastAsia"/>
          <w:sz w:val="32"/>
          <w:szCs w:val="32"/>
        </w:rPr>
        <w:t>《</w:t>
      </w:r>
      <w:r w:rsidRPr="00E83AE7">
        <w:rPr>
          <w:rFonts w:ascii="仿宋_GB2312" w:eastAsia="仿宋_GB2312" w:hAnsi="Times New Roman" w:hint="eastAsia"/>
          <w:sz w:val="32"/>
          <w:szCs w:val="32"/>
        </w:rPr>
        <w:t>四川交通职业技术学院困难毕业生认定和帮扶经费发放管理办法</w:t>
      </w:r>
      <w:r w:rsidR="001D6A35" w:rsidRPr="00E83AE7">
        <w:rPr>
          <w:rFonts w:ascii="仿宋_GB2312" w:eastAsia="仿宋_GB2312" w:hAnsi="Times New Roman" w:hint="eastAsia"/>
          <w:sz w:val="32"/>
          <w:szCs w:val="32"/>
        </w:rPr>
        <w:t>》</w:t>
      </w:r>
      <w:r w:rsidR="001D6A35" w:rsidRPr="001D6A35">
        <w:rPr>
          <w:rFonts w:ascii="仿宋_GB2312" w:eastAsia="仿宋_GB2312" w:hAnsi="Times New Roman" w:hint="eastAsia"/>
          <w:sz w:val="32"/>
          <w:szCs w:val="32"/>
        </w:rPr>
        <w:t>,经201</w:t>
      </w:r>
      <w:r>
        <w:rPr>
          <w:rFonts w:ascii="仿宋_GB2312" w:eastAsia="仿宋_GB2312" w:hAnsi="Times New Roman" w:hint="eastAsia"/>
          <w:sz w:val="32"/>
          <w:szCs w:val="32"/>
        </w:rPr>
        <w:t>8</w:t>
      </w:r>
      <w:r w:rsidR="001D6A35" w:rsidRPr="001D6A35">
        <w:rPr>
          <w:rFonts w:ascii="仿宋_GB2312" w:eastAsia="仿宋_GB2312" w:hAnsi="Times New Roman" w:hint="eastAsia"/>
          <w:sz w:val="32"/>
          <w:szCs w:val="32"/>
        </w:rPr>
        <w:t xml:space="preserve">年第 </w:t>
      </w:r>
      <w:r>
        <w:rPr>
          <w:rFonts w:ascii="仿宋_GB2312" w:eastAsia="仿宋_GB2312" w:hAnsi="Times New Roman" w:hint="eastAsia"/>
          <w:sz w:val="32"/>
          <w:szCs w:val="32"/>
        </w:rPr>
        <w:t>16</w:t>
      </w:r>
      <w:r w:rsidR="001D6A35" w:rsidRPr="001D6A35">
        <w:rPr>
          <w:rFonts w:ascii="仿宋_GB2312" w:eastAsia="仿宋_GB2312" w:hAnsi="Times New Roman" w:hint="eastAsia"/>
          <w:sz w:val="32"/>
          <w:szCs w:val="32"/>
        </w:rPr>
        <w:t xml:space="preserve"> 次院长办公会审议通过，现印发给你们，请遵照执行。</w:t>
      </w:r>
    </w:p>
    <w:p w:rsidR="001D6A35" w:rsidRPr="001D6A35" w:rsidRDefault="001D6A35" w:rsidP="001D6A35">
      <w:pPr>
        <w:widowControl/>
        <w:spacing w:line="795" w:lineRule="atLeast"/>
        <w:ind w:firstLineChars="200" w:firstLine="640"/>
        <w:outlineLvl w:val="0"/>
        <w:rPr>
          <w:rFonts w:ascii="仿宋_GB2312" w:eastAsia="仿宋_GB2312" w:hAnsi="Times New Roman" w:hint="eastAsia"/>
          <w:sz w:val="32"/>
          <w:szCs w:val="32"/>
        </w:rPr>
      </w:pPr>
    </w:p>
    <w:p w:rsidR="00117E68" w:rsidRPr="00117E68" w:rsidRDefault="001D6A35" w:rsidP="00117E68">
      <w:pPr>
        <w:spacing w:line="720" w:lineRule="exact"/>
        <w:ind w:leftChars="300" w:left="1590" w:hangingChars="300" w:hanging="960"/>
        <w:outlineLvl w:val="1"/>
        <w:rPr>
          <w:rFonts w:ascii="仿宋_GB2312" w:eastAsia="仿宋_GB2312" w:hAnsi="Times New Roman"/>
          <w:sz w:val="32"/>
          <w:szCs w:val="32"/>
        </w:rPr>
      </w:pPr>
      <w:r w:rsidRPr="001D6A35">
        <w:rPr>
          <w:rFonts w:ascii="仿宋_GB2312" w:eastAsia="仿宋_GB2312" w:hAnsi="Times New Roman" w:hint="eastAsia"/>
          <w:sz w:val="32"/>
          <w:szCs w:val="32"/>
        </w:rPr>
        <w:t>附件：四川交通职业技术学院</w:t>
      </w:r>
      <w:r w:rsidR="00117E68" w:rsidRPr="00117E68">
        <w:rPr>
          <w:rFonts w:ascii="仿宋_GB2312" w:eastAsia="仿宋_GB2312" w:hAnsi="Times New Roman" w:hint="eastAsia"/>
          <w:sz w:val="32"/>
          <w:szCs w:val="32"/>
        </w:rPr>
        <w:t>困难毕业生认定和帮扶经费发放管理办法</w:t>
      </w:r>
    </w:p>
    <w:p w:rsidR="001D6A35" w:rsidRPr="00117E68" w:rsidRDefault="001D6A35" w:rsidP="00117E68">
      <w:pPr>
        <w:spacing w:line="720" w:lineRule="exact"/>
        <w:ind w:leftChars="300" w:left="1590" w:hangingChars="300" w:hanging="960"/>
        <w:outlineLvl w:val="1"/>
        <w:rPr>
          <w:rFonts w:ascii="仿宋_GB2312" w:eastAsia="仿宋_GB2312" w:hAnsi="Times New Roman" w:hint="eastAsia"/>
          <w:sz w:val="32"/>
          <w:szCs w:val="32"/>
        </w:rPr>
      </w:pPr>
    </w:p>
    <w:p w:rsidR="001D6A35" w:rsidRPr="001D6A35" w:rsidRDefault="001D6A35" w:rsidP="001D6A35">
      <w:pPr>
        <w:widowControl/>
        <w:spacing w:line="795" w:lineRule="atLeast"/>
        <w:ind w:firstLineChars="1300" w:firstLine="4160"/>
        <w:outlineLvl w:val="0"/>
        <w:rPr>
          <w:rFonts w:ascii="仿宋_GB2312" w:eastAsia="仿宋_GB2312" w:hAnsi="Times New Roman" w:hint="eastAsia"/>
          <w:sz w:val="32"/>
          <w:szCs w:val="32"/>
        </w:rPr>
      </w:pPr>
      <w:r w:rsidRPr="001D6A35">
        <w:rPr>
          <w:rFonts w:ascii="仿宋_GB2312" w:eastAsia="仿宋_GB2312" w:hAnsi="Times New Roman" w:hint="eastAsia"/>
          <w:sz w:val="32"/>
          <w:szCs w:val="32"/>
        </w:rPr>
        <w:t>四川交通职业技术学院</w:t>
      </w:r>
    </w:p>
    <w:p w:rsidR="001D6A35" w:rsidRPr="001D6A35" w:rsidRDefault="001D6A35" w:rsidP="001D6A35">
      <w:pPr>
        <w:widowControl/>
        <w:spacing w:line="795" w:lineRule="atLeast"/>
        <w:ind w:left="315"/>
        <w:outlineLvl w:val="0"/>
        <w:rPr>
          <w:rFonts w:ascii="仿宋_GB2312" w:eastAsia="仿宋_GB2312" w:hAnsi="Times New Roman" w:hint="eastAsia"/>
          <w:sz w:val="32"/>
          <w:szCs w:val="32"/>
        </w:rPr>
      </w:pPr>
      <w:r w:rsidRPr="001D6A35">
        <w:rPr>
          <w:rFonts w:ascii="仿宋_GB2312" w:eastAsia="仿宋_GB2312" w:hAnsi="Times New Roman" w:hint="eastAsia"/>
          <w:sz w:val="32"/>
          <w:szCs w:val="32"/>
        </w:rPr>
        <w:t xml:space="preserve">                          201</w:t>
      </w:r>
      <w:r w:rsidR="00117E68">
        <w:rPr>
          <w:rFonts w:ascii="仿宋_GB2312" w:eastAsia="仿宋_GB2312" w:hAnsi="Times New Roman" w:hint="eastAsia"/>
          <w:sz w:val="32"/>
          <w:szCs w:val="32"/>
        </w:rPr>
        <w:t>9</w:t>
      </w:r>
      <w:r w:rsidRPr="001D6A35">
        <w:rPr>
          <w:rFonts w:ascii="仿宋_GB2312" w:eastAsia="仿宋_GB2312" w:hAnsi="Times New Roman" w:hint="eastAsia"/>
          <w:sz w:val="32"/>
          <w:szCs w:val="32"/>
        </w:rPr>
        <w:t>年</w:t>
      </w:r>
      <w:r w:rsidR="00117E68">
        <w:rPr>
          <w:rFonts w:ascii="仿宋_GB2312" w:eastAsia="仿宋_GB2312" w:hAnsi="Times New Roman" w:hint="eastAsia"/>
          <w:sz w:val="32"/>
          <w:szCs w:val="32"/>
        </w:rPr>
        <w:t>3</w:t>
      </w:r>
      <w:r w:rsidRPr="001D6A35">
        <w:rPr>
          <w:rFonts w:ascii="仿宋_GB2312" w:eastAsia="仿宋_GB2312" w:hAnsi="Times New Roman" w:hint="eastAsia"/>
          <w:sz w:val="32"/>
          <w:szCs w:val="32"/>
        </w:rPr>
        <w:t>月</w:t>
      </w:r>
      <w:r w:rsidR="00117E68">
        <w:rPr>
          <w:rFonts w:ascii="仿宋_GB2312" w:eastAsia="仿宋_GB2312" w:hAnsi="Times New Roman" w:hint="eastAsia"/>
          <w:sz w:val="32"/>
          <w:szCs w:val="32"/>
        </w:rPr>
        <w:t>19</w:t>
      </w:r>
      <w:r w:rsidRPr="001D6A35">
        <w:rPr>
          <w:rFonts w:ascii="仿宋_GB2312" w:eastAsia="仿宋_GB2312" w:hAnsi="Times New Roman" w:hint="eastAsia"/>
          <w:sz w:val="32"/>
          <w:szCs w:val="32"/>
        </w:rPr>
        <w:t>日</w:t>
      </w:r>
    </w:p>
    <w:p w:rsidR="001D6A35" w:rsidRPr="00F801FF" w:rsidRDefault="001D6A35" w:rsidP="001D6A35">
      <w:pPr>
        <w:widowControl/>
        <w:spacing w:line="375" w:lineRule="atLeast"/>
        <w:jc w:val="left"/>
        <w:rPr>
          <w:rFonts w:ascii="Times New Roman" w:eastAsia="仿宋_GB2312" w:hAnsi="Times New Roman"/>
          <w:sz w:val="32"/>
          <w:szCs w:val="32"/>
        </w:rPr>
      </w:pPr>
    </w:p>
    <w:p w:rsidR="001D6A35" w:rsidRDefault="001D6A35" w:rsidP="001D6A35">
      <w:pPr>
        <w:rPr>
          <w:rFonts w:asciiTheme="majorEastAsia" w:eastAsiaTheme="majorEastAsia" w:hAnsiTheme="majorEastAsia" w:hint="eastAsia"/>
          <w:b/>
          <w:sz w:val="36"/>
          <w:szCs w:val="36"/>
        </w:rPr>
      </w:pPr>
    </w:p>
    <w:p w:rsidR="001D6A35" w:rsidRDefault="001D6A35" w:rsidP="001D6A35">
      <w:pPr>
        <w:rPr>
          <w:rFonts w:asciiTheme="majorEastAsia" w:eastAsiaTheme="majorEastAsia" w:hAnsiTheme="majorEastAsia" w:hint="eastAsia"/>
          <w:b/>
          <w:sz w:val="36"/>
          <w:szCs w:val="36"/>
        </w:rPr>
      </w:pPr>
    </w:p>
    <w:p w:rsidR="001D6A35" w:rsidRDefault="001D6A35" w:rsidP="001D6A35">
      <w:pPr>
        <w:rPr>
          <w:rFonts w:asciiTheme="majorEastAsia" w:eastAsiaTheme="majorEastAsia" w:hAnsiTheme="majorEastAsia"/>
          <w:b/>
          <w:sz w:val="36"/>
          <w:szCs w:val="36"/>
        </w:rPr>
      </w:pPr>
    </w:p>
    <w:p w:rsidR="00782FCF" w:rsidRDefault="00782FCF" w:rsidP="00A1091B">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四川交通职业技术学院</w:t>
      </w:r>
    </w:p>
    <w:p w:rsidR="002F2042" w:rsidRDefault="009240D3" w:rsidP="009240D3">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困难毕业生认定和帮扶经费发放管理办法</w:t>
      </w:r>
    </w:p>
    <w:p w:rsidR="00870548" w:rsidRDefault="00870548" w:rsidP="00A1091B">
      <w:pPr>
        <w:rPr>
          <w:rFonts w:asciiTheme="majorEastAsia" w:eastAsiaTheme="majorEastAsia" w:hAnsiTheme="majorEastAsia"/>
          <w:b/>
          <w:sz w:val="36"/>
          <w:szCs w:val="36"/>
        </w:rPr>
      </w:pPr>
    </w:p>
    <w:p w:rsidR="002F2042" w:rsidRDefault="003E2444" w:rsidP="00741F1F">
      <w:pPr>
        <w:ind w:firstLineChars="196" w:firstLine="627"/>
        <w:rPr>
          <w:rFonts w:ascii="华文仿宋" w:eastAsia="华文仿宋" w:hAnsi="华文仿宋"/>
          <w:sz w:val="32"/>
          <w:szCs w:val="32"/>
        </w:rPr>
      </w:pPr>
      <w:r>
        <w:rPr>
          <w:rFonts w:ascii="华文仿宋" w:eastAsia="华文仿宋" w:hAnsi="华文仿宋" w:hint="eastAsia"/>
          <w:sz w:val="32"/>
          <w:szCs w:val="32"/>
        </w:rPr>
        <w:t>根据《四川省教育厅关于进一步规范高校家庭经济困难和就业困难毕业生就业帮扶经费使用工作的通知》（</w:t>
      </w:r>
      <w:proofErr w:type="gramStart"/>
      <w:r>
        <w:rPr>
          <w:rFonts w:ascii="华文仿宋" w:eastAsia="华文仿宋" w:hAnsi="华文仿宋" w:hint="eastAsia"/>
          <w:sz w:val="32"/>
          <w:szCs w:val="32"/>
        </w:rPr>
        <w:t>川教函</w:t>
      </w:r>
      <w:proofErr w:type="gramEnd"/>
      <w:r>
        <w:rPr>
          <w:rFonts w:ascii="华文仿宋" w:eastAsia="华文仿宋" w:hAnsi="华文仿宋" w:hint="eastAsia"/>
          <w:sz w:val="32"/>
          <w:szCs w:val="32"/>
        </w:rPr>
        <w:t>【2019】85号）</w:t>
      </w:r>
      <w:r w:rsidR="00741F1F">
        <w:rPr>
          <w:rFonts w:ascii="华文仿宋" w:eastAsia="华文仿宋" w:hAnsi="华文仿宋" w:hint="eastAsia"/>
          <w:sz w:val="32"/>
          <w:szCs w:val="32"/>
        </w:rPr>
        <w:t>要求</w:t>
      </w:r>
      <w:r w:rsidR="002F2042">
        <w:rPr>
          <w:rFonts w:ascii="华文仿宋" w:eastAsia="华文仿宋" w:hAnsi="华文仿宋" w:hint="eastAsia"/>
          <w:sz w:val="32"/>
          <w:szCs w:val="32"/>
        </w:rPr>
        <w:t>，</w:t>
      </w:r>
      <w:r w:rsidR="00741F1F">
        <w:rPr>
          <w:rFonts w:ascii="华文仿宋" w:eastAsia="华文仿宋" w:hAnsi="华文仿宋" w:hint="eastAsia"/>
          <w:sz w:val="32"/>
          <w:szCs w:val="32"/>
        </w:rPr>
        <w:t>为切实发挥困难毕业生就业帮扶专项经费作用，帮助困难毕业生顺利就业、助推脱贫攻坚、圆满完成年度就业工作目标，特制定学院困难</w:t>
      </w:r>
      <w:r w:rsidR="002F2042">
        <w:rPr>
          <w:rFonts w:ascii="华文仿宋" w:eastAsia="华文仿宋" w:hAnsi="华文仿宋" w:hint="eastAsia"/>
          <w:sz w:val="32"/>
          <w:szCs w:val="32"/>
        </w:rPr>
        <w:t>毕业生</w:t>
      </w:r>
      <w:r w:rsidR="00E37F9D">
        <w:rPr>
          <w:rFonts w:ascii="华文仿宋" w:eastAsia="华文仿宋" w:hAnsi="华文仿宋" w:hint="eastAsia"/>
          <w:sz w:val="32"/>
          <w:szCs w:val="32"/>
        </w:rPr>
        <w:t>认定和</w:t>
      </w:r>
      <w:r w:rsidR="002F2042">
        <w:rPr>
          <w:rFonts w:ascii="华文仿宋" w:eastAsia="华文仿宋" w:hAnsi="华文仿宋" w:hint="eastAsia"/>
          <w:sz w:val="32"/>
          <w:szCs w:val="32"/>
        </w:rPr>
        <w:t>帮扶经费发放管理办法。</w:t>
      </w:r>
      <w:bookmarkStart w:id="1" w:name="_GoBack"/>
      <w:bookmarkEnd w:id="1"/>
    </w:p>
    <w:p w:rsidR="002F2042" w:rsidRDefault="002F2042" w:rsidP="00E26977">
      <w:pPr>
        <w:ind w:firstLineChars="196" w:firstLine="627"/>
        <w:rPr>
          <w:rFonts w:ascii="华文仿宋" w:eastAsia="华文仿宋" w:hAnsi="华文仿宋"/>
          <w:sz w:val="32"/>
          <w:szCs w:val="32"/>
        </w:rPr>
      </w:pPr>
      <w:r>
        <w:rPr>
          <w:rFonts w:ascii="华文仿宋" w:eastAsia="华文仿宋" w:hAnsi="华文仿宋" w:hint="eastAsia"/>
          <w:sz w:val="32"/>
          <w:szCs w:val="32"/>
        </w:rPr>
        <w:t xml:space="preserve">第一条  </w:t>
      </w:r>
      <w:r w:rsidR="003C039B">
        <w:rPr>
          <w:rFonts w:ascii="华文仿宋" w:eastAsia="华文仿宋" w:hAnsi="华文仿宋" w:hint="eastAsia"/>
          <w:sz w:val="32"/>
          <w:szCs w:val="32"/>
        </w:rPr>
        <w:t>帮扶</w:t>
      </w:r>
      <w:r>
        <w:rPr>
          <w:rFonts w:ascii="华文仿宋" w:eastAsia="华文仿宋" w:hAnsi="华文仿宋" w:hint="eastAsia"/>
          <w:sz w:val="32"/>
          <w:szCs w:val="32"/>
        </w:rPr>
        <w:t>对象。</w:t>
      </w:r>
      <w:r w:rsidR="00741F1F">
        <w:rPr>
          <w:rFonts w:ascii="华文仿宋" w:eastAsia="华文仿宋" w:hAnsi="华文仿宋" w:hint="eastAsia"/>
          <w:sz w:val="32"/>
          <w:szCs w:val="32"/>
        </w:rPr>
        <w:t>我院家庭经济困难和就业困难毕业生</w:t>
      </w:r>
      <w:r w:rsidR="00E26977">
        <w:rPr>
          <w:rFonts w:ascii="华文仿宋" w:eastAsia="华文仿宋" w:hAnsi="华文仿宋" w:hint="eastAsia"/>
          <w:sz w:val="32"/>
          <w:szCs w:val="32"/>
        </w:rPr>
        <w:t>。重点是</w:t>
      </w:r>
      <w:r>
        <w:rPr>
          <w:rFonts w:ascii="华文仿宋" w:eastAsia="华文仿宋" w:hAnsi="华文仿宋" w:hint="eastAsia"/>
          <w:sz w:val="32"/>
          <w:szCs w:val="32"/>
        </w:rPr>
        <w:t>：1、</w:t>
      </w:r>
      <w:r w:rsidR="003C039B">
        <w:rPr>
          <w:rFonts w:ascii="华文仿宋" w:eastAsia="华文仿宋" w:hAnsi="华文仿宋" w:hint="eastAsia"/>
          <w:sz w:val="32"/>
          <w:szCs w:val="32"/>
        </w:rPr>
        <w:t>建档立</w:t>
      </w:r>
      <w:proofErr w:type="gramStart"/>
      <w:r w:rsidR="003C039B">
        <w:rPr>
          <w:rFonts w:ascii="华文仿宋" w:eastAsia="华文仿宋" w:hAnsi="华文仿宋" w:hint="eastAsia"/>
          <w:sz w:val="32"/>
          <w:szCs w:val="32"/>
        </w:rPr>
        <w:t>卡贫困</w:t>
      </w:r>
      <w:proofErr w:type="gramEnd"/>
      <w:r w:rsidR="003C039B">
        <w:rPr>
          <w:rFonts w:ascii="华文仿宋" w:eastAsia="华文仿宋" w:hAnsi="华文仿宋" w:hint="eastAsia"/>
          <w:sz w:val="32"/>
          <w:szCs w:val="32"/>
        </w:rPr>
        <w:t>家庭毕业生；2、</w:t>
      </w:r>
      <w:proofErr w:type="gramStart"/>
      <w:r w:rsidR="003C039B">
        <w:rPr>
          <w:rFonts w:ascii="华文仿宋" w:eastAsia="华文仿宋" w:hAnsi="华文仿宋" w:hint="eastAsia"/>
          <w:sz w:val="32"/>
          <w:szCs w:val="32"/>
        </w:rPr>
        <w:t>城乡低保家庭</w:t>
      </w:r>
      <w:proofErr w:type="gramEnd"/>
      <w:r w:rsidR="003C039B">
        <w:rPr>
          <w:rFonts w:ascii="华文仿宋" w:eastAsia="华文仿宋" w:hAnsi="华文仿宋" w:hint="eastAsia"/>
          <w:sz w:val="32"/>
          <w:szCs w:val="32"/>
        </w:rPr>
        <w:t>毕业生；3、残疾毕业生；4、残疾人家庭毕业生；5、获得</w:t>
      </w:r>
      <w:r w:rsidR="00E26977">
        <w:rPr>
          <w:rFonts w:ascii="华文仿宋" w:eastAsia="华文仿宋" w:hAnsi="华文仿宋" w:hint="eastAsia"/>
          <w:sz w:val="32"/>
          <w:szCs w:val="32"/>
        </w:rPr>
        <w:t>国家</w:t>
      </w:r>
      <w:r w:rsidR="003C039B">
        <w:rPr>
          <w:rFonts w:ascii="华文仿宋" w:eastAsia="华文仿宋" w:hAnsi="华文仿宋" w:hint="eastAsia"/>
          <w:sz w:val="32"/>
          <w:szCs w:val="32"/>
        </w:rPr>
        <w:t>助学金、助学贷款毕业生；6、就业困难毕业生。</w:t>
      </w:r>
    </w:p>
    <w:p w:rsidR="00084150" w:rsidRDefault="00084150" w:rsidP="003A7D3C">
      <w:pPr>
        <w:ind w:firstLineChars="196" w:firstLine="627"/>
        <w:rPr>
          <w:rFonts w:ascii="华文仿宋" w:eastAsia="华文仿宋" w:hAnsi="华文仿宋"/>
          <w:sz w:val="32"/>
          <w:szCs w:val="32"/>
        </w:rPr>
      </w:pPr>
      <w:r>
        <w:rPr>
          <w:rFonts w:ascii="华文仿宋" w:eastAsia="华文仿宋" w:hAnsi="华文仿宋"/>
          <w:sz w:val="32"/>
          <w:szCs w:val="32"/>
        </w:rPr>
        <w:t>第二条</w:t>
      </w:r>
      <w:r>
        <w:rPr>
          <w:rFonts w:ascii="华文仿宋" w:eastAsia="华文仿宋" w:hAnsi="华文仿宋" w:hint="eastAsia"/>
          <w:sz w:val="32"/>
          <w:szCs w:val="32"/>
        </w:rPr>
        <w:t xml:space="preserve">  帮扶</w:t>
      </w:r>
      <w:r w:rsidR="003A7D3C">
        <w:rPr>
          <w:rFonts w:ascii="华文仿宋" w:eastAsia="华文仿宋" w:hAnsi="华文仿宋" w:hint="eastAsia"/>
          <w:sz w:val="32"/>
          <w:szCs w:val="32"/>
        </w:rPr>
        <w:t>名额</w:t>
      </w:r>
      <w:r>
        <w:rPr>
          <w:rFonts w:ascii="华文仿宋" w:eastAsia="华文仿宋" w:hAnsi="华文仿宋" w:hint="eastAsia"/>
          <w:sz w:val="32"/>
          <w:szCs w:val="32"/>
        </w:rPr>
        <w:t>。</w:t>
      </w:r>
      <w:r w:rsidR="003A7D3C">
        <w:rPr>
          <w:rFonts w:ascii="华文仿宋" w:eastAsia="华文仿宋" w:hAnsi="华文仿宋" w:hint="eastAsia"/>
          <w:sz w:val="32"/>
          <w:szCs w:val="32"/>
        </w:rPr>
        <w:t>以</w:t>
      </w:r>
      <w:r>
        <w:rPr>
          <w:rFonts w:ascii="华文仿宋" w:eastAsia="华文仿宋" w:hAnsi="华文仿宋" w:hint="eastAsia"/>
          <w:sz w:val="32"/>
          <w:szCs w:val="32"/>
        </w:rPr>
        <w:t>四川省教育厅</w:t>
      </w:r>
      <w:r w:rsidR="00626B0C">
        <w:rPr>
          <w:rFonts w:ascii="华文仿宋" w:eastAsia="华文仿宋" w:hAnsi="华文仿宋" w:hint="eastAsia"/>
          <w:sz w:val="32"/>
          <w:szCs w:val="32"/>
        </w:rPr>
        <w:t>当年</w:t>
      </w:r>
      <w:r>
        <w:rPr>
          <w:rFonts w:ascii="华文仿宋" w:eastAsia="华文仿宋" w:hAnsi="华文仿宋" w:hint="eastAsia"/>
          <w:sz w:val="32"/>
          <w:szCs w:val="32"/>
        </w:rPr>
        <w:t>函告我院</w:t>
      </w:r>
      <w:r w:rsidR="00626B0C">
        <w:rPr>
          <w:rFonts w:ascii="华文仿宋" w:eastAsia="华文仿宋" w:hAnsi="华文仿宋" w:hint="eastAsia"/>
          <w:sz w:val="32"/>
          <w:szCs w:val="32"/>
        </w:rPr>
        <w:t>帮扶名额</w:t>
      </w:r>
      <w:r w:rsidR="003A7D3C">
        <w:rPr>
          <w:rFonts w:ascii="华文仿宋" w:eastAsia="华文仿宋" w:hAnsi="华文仿宋" w:hint="eastAsia"/>
          <w:sz w:val="32"/>
          <w:szCs w:val="32"/>
        </w:rPr>
        <w:t>为准</w:t>
      </w:r>
      <w:r>
        <w:rPr>
          <w:rFonts w:ascii="华文仿宋" w:eastAsia="华文仿宋" w:hAnsi="华文仿宋" w:hint="eastAsia"/>
          <w:sz w:val="32"/>
          <w:szCs w:val="32"/>
        </w:rPr>
        <w:t>。</w:t>
      </w:r>
    </w:p>
    <w:p w:rsidR="00084150" w:rsidRDefault="00E812CD" w:rsidP="00A1091B">
      <w:pPr>
        <w:ind w:firstLineChars="196" w:firstLine="627"/>
        <w:rPr>
          <w:rFonts w:ascii="华文仿宋" w:eastAsia="华文仿宋" w:hAnsi="华文仿宋"/>
          <w:sz w:val="32"/>
          <w:szCs w:val="32"/>
        </w:rPr>
      </w:pPr>
      <w:r>
        <w:rPr>
          <w:rFonts w:ascii="华文仿宋" w:eastAsia="华文仿宋" w:hAnsi="华文仿宋"/>
          <w:sz w:val="32"/>
          <w:szCs w:val="32"/>
        </w:rPr>
        <w:t>第</w:t>
      </w:r>
      <w:r w:rsidR="00084150">
        <w:rPr>
          <w:rFonts w:ascii="华文仿宋" w:eastAsia="华文仿宋" w:hAnsi="华文仿宋" w:hint="eastAsia"/>
          <w:sz w:val="32"/>
          <w:szCs w:val="32"/>
        </w:rPr>
        <w:t>三</w:t>
      </w:r>
      <w:r>
        <w:rPr>
          <w:rFonts w:ascii="华文仿宋" w:eastAsia="华文仿宋" w:hAnsi="华文仿宋"/>
          <w:sz w:val="32"/>
          <w:szCs w:val="32"/>
        </w:rPr>
        <w:t>条</w:t>
      </w:r>
      <w:r>
        <w:rPr>
          <w:rFonts w:ascii="华文仿宋" w:eastAsia="华文仿宋" w:hAnsi="华文仿宋" w:hint="eastAsia"/>
          <w:sz w:val="32"/>
          <w:szCs w:val="32"/>
        </w:rPr>
        <w:t xml:space="preserve">  发放标准。帮扶标准为600元/人（以后年度若标准有调整，则按新标准执行）。</w:t>
      </w:r>
    </w:p>
    <w:p w:rsidR="002F2042" w:rsidRDefault="002F2042" w:rsidP="00A1091B">
      <w:pPr>
        <w:ind w:firstLineChars="196" w:firstLine="627"/>
        <w:rPr>
          <w:rFonts w:ascii="华文仿宋" w:eastAsia="华文仿宋" w:hAnsi="华文仿宋"/>
          <w:sz w:val="32"/>
          <w:szCs w:val="32"/>
        </w:rPr>
      </w:pPr>
      <w:r w:rsidRPr="002F2042">
        <w:rPr>
          <w:rFonts w:ascii="华文仿宋" w:eastAsia="华文仿宋" w:hAnsi="华文仿宋" w:hint="eastAsia"/>
          <w:sz w:val="32"/>
          <w:szCs w:val="32"/>
        </w:rPr>
        <w:t>第</w:t>
      </w:r>
      <w:r w:rsidR="00084150">
        <w:rPr>
          <w:rFonts w:ascii="华文仿宋" w:eastAsia="华文仿宋" w:hAnsi="华文仿宋" w:hint="eastAsia"/>
          <w:sz w:val="32"/>
          <w:szCs w:val="32"/>
        </w:rPr>
        <w:t>四</w:t>
      </w:r>
      <w:r w:rsidRPr="002F2042">
        <w:rPr>
          <w:rFonts w:ascii="华文仿宋" w:eastAsia="华文仿宋" w:hAnsi="华文仿宋" w:hint="eastAsia"/>
          <w:sz w:val="32"/>
          <w:szCs w:val="32"/>
        </w:rPr>
        <w:t>条</w:t>
      </w:r>
      <w:r>
        <w:rPr>
          <w:rFonts w:ascii="华文仿宋" w:eastAsia="华文仿宋" w:hAnsi="华文仿宋" w:hint="eastAsia"/>
          <w:sz w:val="32"/>
          <w:szCs w:val="32"/>
        </w:rPr>
        <w:t xml:space="preserve">  </w:t>
      </w:r>
      <w:r w:rsidR="00B40389">
        <w:rPr>
          <w:rFonts w:ascii="华文仿宋" w:eastAsia="华文仿宋" w:hAnsi="华文仿宋" w:hint="eastAsia"/>
          <w:sz w:val="32"/>
          <w:szCs w:val="32"/>
        </w:rPr>
        <w:t>名额分配。根据</w:t>
      </w:r>
      <w:r w:rsidR="007C45E0">
        <w:rPr>
          <w:rFonts w:ascii="华文仿宋" w:eastAsia="华文仿宋" w:hAnsi="华文仿宋" w:hint="eastAsia"/>
          <w:sz w:val="32"/>
          <w:szCs w:val="32"/>
        </w:rPr>
        <w:t>四川</w:t>
      </w:r>
      <w:r w:rsidR="00870548">
        <w:rPr>
          <w:rFonts w:ascii="华文仿宋" w:eastAsia="华文仿宋" w:hAnsi="华文仿宋" w:hint="eastAsia"/>
          <w:sz w:val="32"/>
          <w:szCs w:val="32"/>
        </w:rPr>
        <w:t>省</w:t>
      </w:r>
      <w:r w:rsidR="00B40389">
        <w:rPr>
          <w:rFonts w:ascii="华文仿宋" w:eastAsia="华文仿宋" w:hAnsi="华文仿宋" w:hint="eastAsia"/>
          <w:sz w:val="32"/>
          <w:szCs w:val="32"/>
        </w:rPr>
        <w:t>教育厅当年</w:t>
      </w:r>
      <w:r w:rsidR="007233DA">
        <w:rPr>
          <w:rFonts w:ascii="华文仿宋" w:eastAsia="华文仿宋" w:hAnsi="华文仿宋" w:hint="eastAsia"/>
          <w:sz w:val="32"/>
          <w:szCs w:val="32"/>
        </w:rPr>
        <w:t>分配</w:t>
      </w:r>
      <w:r w:rsidR="00B40389">
        <w:rPr>
          <w:rFonts w:ascii="华文仿宋" w:eastAsia="华文仿宋" w:hAnsi="华文仿宋" w:hint="eastAsia"/>
          <w:sz w:val="32"/>
          <w:szCs w:val="32"/>
        </w:rPr>
        <w:t>的</w:t>
      </w:r>
      <w:r w:rsidR="00E812CD">
        <w:rPr>
          <w:rFonts w:ascii="华文仿宋" w:eastAsia="华文仿宋" w:hAnsi="华文仿宋" w:hint="eastAsia"/>
          <w:sz w:val="32"/>
          <w:szCs w:val="32"/>
        </w:rPr>
        <w:t>帮扶名额</w:t>
      </w:r>
      <w:r w:rsidR="00B40389">
        <w:rPr>
          <w:rFonts w:ascii="华文仿宋" w:eastAsia="华文仿宋" w:hAnsi="华文仿宋" w:hint="eastAsia"/>
          <w:sz w:val="32"/>
          <w:szCs w:val="32"/>
        </w:rPr>
        <w:t>，按各系毕业</w:t>
      </w:r>
      <w:r w:rsidR="00CC5331">
        <w:rPr>
          <w:rFonts w:ascii="华文仿宋" w:eastAsia="华文仿宋" w:hAnsi="华文仿宋" w:hint="eastAsia"/>
          <w:sz w:val="32"/>
          <w:szCs w:val="32"/>
        </w:rPr>
        <w:t>生占全院当年毕业生总人数的百分比进行分配。具体分配方案为：各系</w:t>
      </w:r>
      <w:r w:rsidR="00B40389">
        <w:rPr>
          <w:rFonts w:ascii="华文仿宋" w:eastAsia="华文仿宋" w:hAnsi="华文仿宋" w:hint="eastAsia"/>
          <w:sz w:val="32"/>
          <w:szCs w:val="32"/>
        </w:rPr>
        <w:t>毕业生人数/全院毕业生</w:t>
      </w:r>
      <w:r w:rsidR="006F4AF7">
        <w:rPr>
          <w:rFonts w:ascii="华文仿宋" w:eastAsia="华文仿宋" w:hAnsi="华文仿宋" w:hint="eastAsia"/>
          <w:sz w:val="32"/>
          <w:szCs w:val="32"/>
        </w:rPr>
        <w:t>总</w:t>
      </w:r>
      <w:r w:rsidR="00B40389">
        <w:rPr>
          <w:rFonts w:ascii="华文仿宋" w:eastAsia="华文仿宋" w:hAnsi="华文仿宋" w:hint="eastAsia"/>
          <w:sz w:val="32"/>
          <w:szCs w:val="32"/>
        </w:rPr>
        <w:t>人</w:t>
      </w:r>
      <w:r w:rsidR="00B40389">
        <w:rPr>
          <w:rFonts w:ascii="华文仿宋" w:eastAsia="华文仿宋" w:hAnsi="华文仿宋" w:hint="eastAsia"/>
          <w:sz w:val="32"/>
          <w:szCs w:val="32"/>
        </w:rPr>
        <w:lastRenderedPageBreak/>
        <w:t>数*</w:t>
      </w:r>
      <w:r w:rsidR="0007354A">
        <w:rPr>
          <w:rFonts w:ascii="华文仿宋" w:eastAsia="华文仿宋" w:hAnsi="华文仿宋" w:hint="eastAsia"/>
          <w:sz w:val="32"/>
          <w:szCs w:val="32"/>
        </w:rPr>
        <w:t>帮扶</w:t>
      </w:r>
      <w:r w:rsidR="00B40389">
        <w:rPr>
          <w:rFonts w:ascii="华文仿宋" w:eastAsia="华文仿宋" w:hAnsi="华文仿宋" w:hint="eastAsia"/>
          <w:sz w:val="32"/>
          <w:szCs w:val="32"/>
        </w:rPr>
        <w:t>名额=各系帮扶</w:t>
      </w:r>
      <w:r w:rsidR="00E70134">
        <w:rPr>
          <w:rFonts w:ascii="华文仿宋" w:eastAsia="华文仿宋" w:hAnsi="华文仿宋" w:hint="eastAsia"/>
          <w:sz w:val="32"/>
          <w:szCs w:val="32"/>
        </w:rPr>
        <w:t>名额</w:t>
      </w:r>
      <w:r w:rsidR="00B40389">
        <w:rPr>
          <w:rFonts w:ascii="华文仿宋" w:eastAsia="华文仿宋" w:hAnsi="华文仿宋" w:hint="eastAsia"/>
          <w:sz w:val="32"/>
          <w:szCs w:val="32"/>
        </w:rPr>
        <w:t>。</w:t>
      </w:r>
    </w:p>
    <w:p w:rsidR="00E532BF" w:rsidRDefault="00B40389" w:rsidP="004C37D7">
      <w:pPr>
        <w:ind w:firstLineChars="196" w:firstLine="627"/>
        <w:rPr>
          <w:rFonts w:ascii="华文仿宋" w:eastAsia="华文仿宋" w:hAnsi="华文仿宋"/>
          <w:sz w:val="32"/>
          <w:szCs w:val="32"/>
        </w:rPr>
      </w:pPr>
      <w:r>
        <w:rPr>
          <w:rFonts w:ascii="华文仿宋" w:eastAsia="华文仿宋" w:hAnsi="华文仿宋" w:hint="eastAsia"/>
          <w:sz w:val="32"/>
          <w:szCs w:val="32"/>
        </w:rPr>
        <w:t>第</w:t>
      </w:r>
      <w:r w:rsidR="007C45E0">
        <w:rPr>
          <w:rFonts w:ascii="华文仿宋" w:eastAsia="华文仿宋" w:hAnsi="华文仿宋" w:hint="eastAsia"/>
          <w:sz w:val="32"/>
          <w:szCs w:val="32"/>
        </w:rPr>
        <w:t>五</w:t>
      </w:r>
      <w:r>
        <w:rPr>
          <w:rFonts w:ascii="华文仿宋" w:eastAsia="华文仿宋" w:hAnsi="华文仿宋" w:hint="eastAsia"/>
          <w:sz w:val="32"/>
          <w:szCs w:val="32"/>
        </w:rPr>
        <w:t xml:space="preserve">条  </w:t>
      </w:r>
      <w:r w:rsidR="00BE5354">
        <w:rPr>
          <w:rFonts w:ascii="华文仿宋" w:eastAsia="华文仿宋" w:hAnsi="华文仿宋" w:hint="eastAsia"/>
          <w:sz w:val="32"/>
          <w:szCs w:val="32"/>
        </w:rPr>
        <w:t>申报认定</w:t>
      </w:r>
      <w:r>
        <w:rPr>
          <w:rFonts w:ascii="华文仿宋" w:eastAsia="华文仿宋" w:hAnsi="华文仿宋" w:hint="eastAsia"/>
          <w:sz w:val="32"/>
          <w:szCs w:val="32"/>
        </w:rPr>
        <w:t>。各系</w:t>
      </w:r>
      <w:r w:rsidR="00870548">
        <w:rPr>
          <w:rFonts w:ascii="华文仿宋" w:eastAsia="华文仿宋" w:hAnsi="华文仿宋" w:hint="eastAsia"/>
          <w:sz w:val="32"/>
          <w:szCs w:val="32"/>
        </w:rPr>
        <w:t>根据</w:t>
      </w:r>
      <w:r w:rsidR="00E07796">
        <w:rPr>
          <w:rFonts w:ascii="华文仿宋" w:eastAsia="华文仿宋" w:hAnsi="华文仿宋" w:hint="eastAsia"/>
          <w:sz w:val="32"/>
          <w:szCs w:val="32"/>
        </w:rPr>
        <w:t>分配</w:t>
      </w:r>
      <w:r w:rsidR="00870548">
        <w:rPr>
          <w:rFonts w:ascii="华文仿宋" w:eastAsia="华文仿宋" w:hAnsi="华文仿宋" w:hint="eastAsia"/>
          <w:sz w:val="32"/>
          <w:szCs w:val="32"/>
        </w:rPr>
        <w:t>的帮扶名额</w:t>
      </w:r>
      <w:r w:rsidR="007C45E0">
        <w:rPr>
          <w:rFonts w:ascii="华文仿宋" w:eastAsia="华文仿宋" w:hAnsi="华文仿宋" w:hint="eastAsia"/>
          <w:sz w:val="32"/>
          <w:szCs w:val="32"/>
        </w:rPr>
        <w:t>，结合</w:t>
      </w:r>
      <w:r w:rsidR="00E07796">
        <w:rPr>
          <w:rFonts w:ascii="华文仿宋" w:eastAsia="华文仿宋" w:hAnsi="华文仿宋" w:hint="eastAsia"/>
          <w:sz w:val="32"/>
          <w:szCs w:val="32"/>
        </w:rPr>
        <w:t>帮扶条件和毕业生情况</w:t>
      </w:r>
      <w:r>
        <w:rPr>
          <w:rFonts w:ascii="华文仿宋" w:eastAsia="华文仿宋" w:hAnsi="华文仿宋" w:hint="eastAsia"/>
          <w:sz w:val="32"/>
          <w:szCs w:val="32"/>
        </w:rPr>
        <w:t>，组织学生</w:t>
      </w:r>
      <w:r w:rsidR="00E07796">
        <w:rPr>
          <w:rFonts w:ascii="华文仿宋" w:eastAsia="华文仿宋" w:hAnsi="华文仿宋" w:hint="eastAsia"/>
          <w:sz w:val="32"/>
          <w:szCs w:val="32"/>
        </w:rPr>
        <w:t>提交</w:t>
      </w:r>
      <w:r w:rsidR="001318C1">
        <w:rPr>
          <w:rFonts w:ascii="华文仿宋" w:eastAsia="华文仿宋" w:hAnsi="华文仿宋" w:hint="eastAsia"/>
          <w:sz w:val="32"/>
          <w:szCs w:val="32"/>
        </w:rPr>
        <w:t>支撑</w:t>
      </w:r>
      <w:r w:rsidR="00E07796">
        <w:rPr>
          <w:rFonts w:ascii="华文仿宋" w:eastAsia="华文仿宋" w:hAnsi="华文仿宋" w:hint="eastAsia"/>
          <w:sz w:val="32"/>
          <w:szCs w:val="32"/>
        </w:rPr>
        <w:t>材料进行申报。</w:t>
      </w:r>
      <w:r w:rsidR="00E532BF">
        <w:rPr>
          <w:rFonts w:ascii="华文仿宋" w:eastAsia="华文仿宋" w:hAnsi="华文仿宋" w:hint="eastAsia"/>
          <w:sz w:val="32"/>
          <w:szCs w:val="32"/>
        </w:rPr>
        <w:t>各系要严格坚持公平、公正、公开的原则，按照</w:t>
      </w:r>
      <w:r w:rsidR="004C37D7">
        <w:rPr>
          <w:rFonts w:ascii="华文仿宋" w:eastAsia="华文仿宋" w:hAnsi="华文仿宋" w:hint="eastAsia"/>
          <w:sz w:val="32"/>
          <w:szCs w:val="32"/>
        </w:rPr>
        <w:t>：</w:t>
      </w:r>
      <w:r w:rsidR="00E532BF">
        <w:rPr>
          <w:rFonts w:ascii="华文仿宋" w:eastAsia="华文仿宋" w:hAnsi="华文仿宋" w:hint="eastAsia"/>
          <w:sz w:val="32"/>
          <w:szCs w:val="32"/>
        </w:rPr>
        <w:t>学生个人申请→班级评选→</w:t>
      </w:r>
      <w:proofErr w:type="gramStart"/>
      <w:r w:rsidR="00E532BF">
        <w:rPr>
          <w:rFonts w:ascii="华文仿宋" w:eastAsia="华文仿宋" w:hAnsi="华文仿宋" w:hint="eastAsia"/>
          <w:sz w:val="32"/>
          <w:szCs w:val="32"/>
        </w:rPr>
        <w:t>系部审核</w:t>
      </w:r>
      <w:proofErr w:type="gramEnd"/>
      <w:r w:rsidR="00E532BF">
        <w:rPr>
          <w:rFonts w:ascii="华文仿宋" w:eastAsia="华文仿宋" w:hAnsi="华文仿宋" w:hint="eastAsia"/>
          <w:sz w:val="32"/>
          <w:szCs w:val="32"/>
        </w:rPr>
        <w:t>的流程进行评选认定，</w:t>
      </w:r>
      <w:r w:rsidR="004C37D7">
        <w:rPr>
          <w:rFonts w:ascii="华文仿宋" w:eastAsia="华文仿宋" w:hAnsi="华文仿宋" w:hint="eastAsia"/>
          <w:sz w:val="32"/>
          <w:szCs w:val="32"/>
        </w:rPr>
        <w:t>并通过校园网、班级工作群或电子公告板等方式予以不少于5个工作日的公示，接受监督。</w:t>
      </w:r>
    </w:p>
    <w:p w:rsidR="004C37D7" w:rsidRPr="00E532BF" w:rsidRDefault="004C37D7" w:rsidP="004C37D7">
      <w:pPr>
        <w:ind w:firstLineChars="196" w:firstLine="627"/>
        <w:rPr>
          <w:rFonts w:ascii="华文仿宋" w:eastAsia="华文仿宋" w:hAnsi="华文仿宋"/>
          <w:sz w:val="32"/>
          <w:szCs w:val="32"/>
        </w:rPr>
      </w:pPr>
      <w:r>
        <w:rPr>
          <w:rFonts w:ascii="华文仿宋" w:eastAsia="华文仿宋" w:hAnsi="华文仿宋"/>
          <w:sz w:val="32"/>
          <w:szCs w:val="32"/>
        </w:rPr>
        <w:t>第六条</w:t>
      </w:r>
      <w:r>
        <w:rPr>
          <w:rFonts w:ascii="华文仿宋" w:eastAsia="华文仿宋" w:hAnsi="华文仿宋" w:hint="eastAsia"/>
          <w:sz w:val="32"/>
          <w:szCs w:val="32"/>
        </w:rPr>
        <w:t xml:space="preserve">  </w:t>
      </w:r>
      <w:r w:rsidR="00041801">
        <w:rPr>
          <w:rFonts w:ascii="华文仿宋" w:eastAsia="华文仿宋" w:hAnsi="华文仿宋" w:hint="eastAsia"/>
          <w:sz w:val="32"/>
          <w:szCs w:val="32"/>
        </w:rPr>
        <w:t>数据上报。</w:t>
      </w:r>
      <w:r>
        <w:rPr>
          <w:rFonts w:ascii="华文仿宋" w:eastAsia="华文仿宋" w:hAnsi="华文仿宋" w:hint="eastAsia"/>
          <w:sz w:val="32"/>
          <w:szCs w:val="32"/>
        </w:rPr>
        <w:t>各系在收到四川省教育厅函告学院帮扶名额后10个工作日内，将各系审核且公示无异议的帮扶名单按要求报送至招生就业处，由招生就业处负责汇总，按时按要求报送至四川省教育厅。</w:t>
      </w:r>
    </w:p>
    <w:p w:rsidR="00B40389" w:rsidRDefault="00B40389" w:rsidP="003417AD">
      <w:pPr>
        <w:ind w:firstLineChars="196" w:firstLine="627"/>
        <w:rPr>
          <w:rFonts w:ascii="华文仿宋" w:eastAsia="华文仿宋" w:hAnsi="华文仿宋"/>
          <w:sz w:val="32"/>
          <w:szCs w:val="32"/>
        </w:rPr>
      </w:pPr>
      <w:r>
        <w:rPr>
          <w:rFonts w:ascii="华文仿宋" w:eastAsia="华文仿宋" w:hAnsi="华文仿宋" w:hint="eastAsia"/>
          <w:sz w:val="32"/>
          <w:szCs w:val="32"/>
        </w:rPr>
        <w:t>第</w:t>
      </w:r>
      <w:r w:rsidR="00E532BF">
        <w:rPr>
          <w:rFonts w:ascii="华文仿宋" w:eastAsia="华文仿宋" w:hAnsi="华文仿宋" w:hint="eastAsia"/>
          <w:sz w:val="32"/>
          <w:szCs w:val="32"/>
        </w:rPr>
        <w:t>七</w:t>
      </w:r>
      <w:r>
        <w:rPr>
          <w:rFonts w:ascii="华文仿宋" w:eastAsia="华文仿宋" w:hAnsi="华文仿宋" w:hint="eastAsia"/>
          <w:sz w:val="32"/>
          <w:szCs w:val="32"/>
        </w:rPr>
        <w:t xml:space="preserve">条  </w:t>
      </w:r>
      <w:r w:rsidR="004C37D7">
        <w:rPr>
          <w:rFonts w:ascii="华文仿宋" w:eastAsia="华文仿宋" w:hAnsi="华文仿宋" w:hint="eastAsia"/>
          <w:sz w:val="32"/>
          <w:szCs w:val="32"/>
        </w:rPr>
        <w:t>经费发放。</w:t>
      </w:r>
      <w:r>
        <w:rPr>
          <w:rFonts w:ascii="华文仿宋" w:eastAsia="华文仿宋" w:hAnsi="华文仿宋" w:hint="eastAsia"/>
          <w:sz w:val="32"/>
          <w:szCs w:val="32"/>
        </w:rPr>
        <w:t>各系</w:t>
      </w:r>
      <w:r w:rsidR="00E532BF">
        <w:rPr>
          <w:rFonts w:ascii="华文仿宋" w:eastAsia="华文仿宋" w:hAnsi="华文仿宋" w:hint="eastAsia"/>
          <w:sz w:val="32"/>
          <w:szCs w:val="32"/>
        </w:rPr>
        <w:t>将</w:t>
      </w:r>
      <w:r w:rsidR="000B7096">
        <w:rPr>
          <w:rFonts w:ascii="华文仿宋" w:eastAsia="华文仿宋" w:hAnsi="华文仿宋" w:hint="eastAsia"/>
          <w:sz w:val="32"/>
          <w:szCs w:val="32"/>
        </w:rPr>
        <w:t>评选认定的困难毕业生信息按时报</w:t>
      </w:r>
      <w:r w:rsidR="00E532BF">
        <w:rPr>
          <w:rFonts w:ascii="华文仿宋" w:eastAsia="华文仿宋" w:hAnsi="华文仿宋" w:hint="eastAsia"/>
          <w:sz w:val="32"/>
          <w:szCs w:val="32"/>
        </w:rPr>
        <w:t>学院招生就业处，由招生就业处负责</w:t>
      </w:r>
      <w:r w:rsidR="000B7096">
        <w:rPr>
          <w:rFonts w:ascii="华文仿宋" w:eastAsia="华文仿宋" w:hAnsi="华文仿宋" w:hint="eastAsia"/>
          <w:sz w:val="32"/>
          <w:szCs w:val="32"/>
        </w:rPr>
        <w:t>汇总制表，</w:t>
      </w:r>
      <w:r>
        <w:rPr>
          <w:rFonts w:ascii="华文仿宋" w:eastAsia="华文仿宋" w:hAnsi="华文仿宋" w:hint="eastAsia"/>
          <w:sz w:val="32"/>
          <w:szCs w:val="32"/>
        </w:rPr>
        <w:t>提交学院领导审定签字后，转学院财务处将帮扶经费发放到学生银行卡。</w:t>
      </w:r>
    </w:p>
    <w:p w:rsidR="001505A4" w:rsidRDefault="001505A4" w:rsidP="00A1091B">
      <w:pPr>
        <w:ind w:firstLineChars="196" w:firstLine="627"/>
        <w:rPr>
          <w:rFonts w:ascii="华文仿宋" w:eastAsia="华文仿宋" w:hAnsi="华文仿宋"/>
          <w:sz w:val="32"/>
          <w:szCs w:val="32"/>
        </w:rPr>
      </w:pPr>
      <w:r>
        <w:rPr>
          <w:rFonts w:ascii="华文仿宋" w:eastAsia="华文仿宋" w:hAnsi="华文仿宋" w:hint="eastAsia"/>
          <w:sz w:val="32"/>
          <w:szCs w:val="32"/>
        </w:rPr>
        <w:t>第</w:t>
      </w:r>
      <w:r w:rsidR="003417AD">
        <w:rPr>
          <w:rFonts w:ascii="华文仿宋" w:eastAsia="华文仿宋" w:hAnsi="华文仿宋" w:hint="eastAsia"/>
          <w:sz w:val="32"/>
          <w:szCs w:val="32"/>
        </w:rPr>
        <w:t>八</w:t>
      </w:r>
      <w:r>
        <w:rPr>
          <w:rFonts w:ascii="华文仿宋" w:eastAsia="华文仿宋" w:hAnsi="华文仿宋" w:hint="eastAsia"/>
          <w:sz w:val="32"/>
          <w:szCs w:val="32"/>
        </w:rPr>
        <w:t>条  招生就业处负责将当年</w:t>
      </w:r>
      <w:r w:rsidR="00721B68">
        <w:rPr>
          <w:rFonts w:ascii="华文仿宋" w:eastAsia="华文仿宋" w:hAnsi="华文仿宋" w:hint="eastAsia"/>
          <w:sz w:val="32"/>
          <w:szCs w:val="32"/>
        </w:rPr>
        <w:t>家庭</w:t>
      </w:r>
      <w:r w:rsidR="00467FB2">
        <w:rPr>
          <w:rFonts w:ascii="华文仿宋" w:eastAsia="华文仿宋" w:hAnsi="华文仿宋" w:hint="eastAsia"/>
          <w:sz w:val="32"/>
          <w:szCs w:val="32"/>
        </w:rPr>
        <w:t>困难</w:t>
      </w:r>
      <w:r w:rsidR="00721B68">
        <w:rPr>
          <w:rFonts w:ascii="华文仿宋" w:eastAsia="华文仿宋" w:hAnsi="华文仿宋" w:hint="eastAsia"/>
          <w:sz w:val="32"/>
          <w:szCs w:val="32"/>
        </w:rPr>
        <w:t>和就业困难</w:t>
      </w:r>
      <w:r w:rsidR="00782FCF">
        <w:rPr>
          <w:rFonts w:ascii="华文仿宋" w:eastAsia="华文仿宋" w:hAnsi="华文仿宋" w:hint="eastAsia"/>
          <w:sz w:val="32"/>
          <w:szCs w:val="32"/>
        </w:rPr>
        <w:t>毕业生</w:t>
      </w:r>
      <w:r>
        <w:rPr>
          <w:rFonts w:ascii="华文仿宋" w:eastAsia="华文仿宋" w:hAnsi="华文仿宋" w:hint="eastAsia"/>
          <w:sz w:val="32"/>
          <w:szCs w:val="32"/>
        </w:rPr>
        <w:t>帮扶</w:t>
      </w:r>
      <w:r w:rsidR="00721B68">
        <w:rPr>
          <w:rFonts w:ascii="华文仿宋" w:eastAsia="华文仿宋" w:hAnsi="华文仿宋" w:hint="eastAsia"/>
          <w:sz w:val="32"/>
          <w:szCs w:val="32"/>
        </w:rPr>
        <w:t>明细</w:t>
      </w:r>
      <w:r w:rsidR="007233DA">
        <w:rPr>
          <w:rFonts w:ascii="华文仿宋" w:eastAsia="华文仿宋" w:hAnsi="华文仿宋" w:hint="eastAsia"/>
          <w:sz w:val="32"/>
          <w:szCs w:val="32"/>
        </w:rPr>
        <w:t>及</w:t>
      </w:r>
      <w:r w:rsidR="00721B68">
        <w:rPr>
          <w:rFonts w:ascii="华文仿宋" w:eastAsia="华文仿宋" w:hAnsi="华文仿宋" w:hint="eastAsia"/>
          <w:sz w:val="32"/>
          <w:szCs w:val="32"/>
        </w:rPr>
        <w:t>工作总结</w:t>
      </w:r>
      <w:r>
        <w:rPr>
          <w:rFonts w:ascii="华文仿宋" w:eastAsia="华文仿宋" w:hAnsi="华文仿宋" w:hint="eastAsia"/>
          <w:sz w:val="32"/>
          <w:szCs w:val="32"/>
        </w:rPr>
        <w:t>，按</w:t>
      </w:r>
      <w:r w:rsidR="00721B68">
        <w:rPr>
          <w:rFonts w:ascii="华文仿宋" w:eastAsia="华文仿宋" w:hAnsi="华文仿宋" w:hint="eastAsia"/>
          <w:sz w:val="32"/>
          <w:szCs w:val="32"/>
        </w:rPr>
        <w:t>时按</w:t>
      </w:r>
      <w:r>
        <w:rPr>
          <w:rFonts w:ascii="华文仿宋" w:eastAsia="华文仿宋" w:hAnsi="华文仿宋" w:hint="eastAsia"/>
          <w:sz w:val="32"/>
          <w:szCs w:val="32"/>
        </w:rPr>
        <w:t>要求报送至</w:t>
      </w:r>
      <w:r w:rsidR="00721B68">
        <w:rPr>
          <w:rFonts w:ascii="华文仿宋" w:eastAsia="华文仿宋" w:hAnsi="华文仿宋" w:hint="eastAsia"/>
          <w:sz w:val="32"/>
          <w:szCs w:val="32"/>
        </w:rPr>
        <w:t>四川省教育厅核查</w:t>
      </w:r>
      <w:r>
        <w:rPr>
          <w:rFonts w:ascii="华文仿宋" w:eastAsia="华文仿宋" w:hAnsi="华文仿宋" w:hint="eastAsia"/>
          <w:sz w:val="32"/>
          <w:szCs w:val="32"/>
        </w:rPr>
        <w:t>。</w:t>
      </w:r>
    </w:p>
    <w:p w:rsidR="001505A4" w:rsidRPr="001505A4" w:rsidRDefault="001505A4" w:rsidP="00A1091B">
      <w:pPr>
        <w:ind w:firstLineChars="196" w:firstLine="627"/>
        <w:rPr>
          <w:rFonts w:ascii="华文仿宋" w:eastAsia="华文仿宋" w:hAnsi="华文仿宋"/>
          <w:sz w:val="32"/>
          <w:szCs w:val="32"/>
        </w:rPr>
      </w:pPr>
      <w:r>
        <w:rPr>
          <w:rFonts w:ascii="华文仿宋" w:eastAsia="华文仿宋" w:hAnsi="华文仿宋" w:hint="eastAsia"/>
          <w:sz w:val="32"/>
          <w:szCs w:val="32"/>
        </w:rPr>
        <w:t>第</w:t>
      </w:r>
      <w:r w:rsidR="00E76311">
        <w:rPr>
          <w:rFonts w:ascii="华文仿宋" w:eastAsia="华文仿宋" w:hAnsi="华文仿宋" w:hint="eastAsia"/>
          <w:sz w:val="32"/>
          <w:szCs w:val="32"/>
        </w:rPr>
        <w:t>九</w:t>
      </w:r>
      <w:r>
        <w:rPr>
          <w:rFonts w:ascii="华文仿宋" w:eastAsia="华文仿宋" w:hAnsi="华文仿宋" w:hint="eastAsia"/>
          <w:sz w:val="32"/>
          <w:szCs w:val="32"/>
        </w:rPr>
        <w:t>条</w:t>
      </w:r>
      <w:r w:rsidR="00721B68">
        <w:rPr>
          <w:rFonts w:ascii="华文仿宋" w:eastAsia="华文仿宋" w:hAnsi="华文仿宋" w:hint="eastAsia"/>
          <w:sz w:val="32"/>
          <w:szCs w:val="32"/>
        </w:rPr>
        <w:t xml:space="preserve">  家庭</w:t>
      </w:r>
      <w:r w:rsidR="004D1EB2">
        <w:rPr>
          <w:rFonts w:ascii="华文仿宋" w:eastAsia="华文仿宋" w:hAnsi="华文仿宋" w:hint="eastAsia"/>
          <w:sz w:val="32"/>
          <w:szCs w:val="32"/>
        </w:rPr>
        <w:t>困难</w:t>
      </w:r>
      <w:r w:rsidR="00721B68">
        <w:rPr>
          <w:rFonts w:ascii="华文仿宋" w:eastAsia="华文仿宋" w:hAnsi="华文仿宋" w:hint="eastAsia"/>
          <w:sz w:val="32"/>
          <w:szCs w:val="32"/>
        </w:rPr>
        <w:t>和就业困难毕业生</w:t>
      </w:r>
      <w:r w:rsidR="00782FCF">
        <w:rPr>
          <w:rFonts w:ascii="华文仿宋" w:eastAsia="华文仿宋" w:hAnsi="华文仿宋" w:hint="eastAsia"/>
          <w:sz w:val="32"/>
          <w:szCs w:val="32"/>
        </w:rPr>
        <w:t>帮扶对象、帮扶金额、帮扶名额、帮扶标准等</w:t>
      </w:r>
      <w:r w:rsidR="001D6181">
        <w:rPr>
          <w:rFonts w:ascii="华文仿宋" w:eastAsia="华文仿宋" w:hAnsi="华文仿宋" w:hint="eastAsia"/>
          <w:sz w:val="32"/>
          <w:szCs w:val="32"/>
        </w:rPr>
        <w:t>如有</w:t>
      </w:r>
      <w:r w:rsidR="00782FCF">
        <w:rPr>
          <w:rFonts w:ascii="华文仿宋" w:eastAsia="华文仿宋" w:hAnsi="华文仿宋" w:hint="eastAsia"/>
          <w:sz w:val="32"/>
          <w:szCs w:val="32"/>
        </w:rPr>
        <w:t>变动</w:t>
      </w:r>
      <w:r>
        <w:rPr>
          <w:rFonts w:ascii="华文仿宋" w:eastAsia="华文仿宋" w:hAnsi="华文仿宋" w:hint="eastAsia"/>
          <w:sz w:val="32"/>
          <w:szCs w:val="32"/>
        </w:rPr>
        <w:t>，以</w:t>
      </w:r>
      <w:r w:rsidR="00721B68">
        <w:rPr>
          <w:rFonts w:ascii="华文仿宋" w:eastAsia="华文仿宋" w:hAnsi="华文仿宋" w:hint="eastAsia"/>
          <w:sz w:val="32"/>
          <w:szCs w:val="32"/>
        </w:rPr>
        <w:t>四川省教育厅</w:t>
      </w:r>
      <w:r w:rsidR="00870548">
        <w:rPr>
          <w:rFonts w:ascii="华文仿宋" w:eastAsia="华文仿宋" w:hAnsi="华文仿宋" w:hint="eastAsia"/>
          <w:sz w:val="32"/>
          <w:szCs w:val="32"/>
        </w:rPr>
        <w:t>当年</w:t>
      </w:r>
      <w:r>
        <w:rPr>
          <w:rFonts w:ascii="华文仿宋" w:eastAsia="华文仿宋" w:hAnsi="华文仿宋" w:hint="eastAsia"/>
          <w:sz w:val="32"/>
          <w:szCs w:val="32"/>
        </w:rPr>
        <w:t>下发</w:t>
      </w:r>
      <w:r w:rsidR="00721B68">
        <w:rPr>
          <w:rFonts w:ascii="华文仿宋" w:eastAsia="华文仿宋" w:hAnsi="华文仿宋" w:hint="eastAsia"/>
          <w:sz w:val="32"/>
          <w:szCs w:val="32"/>
        </w:rPr>
        <w:t>的</w:t>
      </w:r>
      <w:r>
        <w:rPr>
          <w:rFonts w:ascii="华文仿宋" w:eastAsia="华文仿宋" w:hAnsi="华文仿宋" w:hint="eastAsia"/>
          <w:sz w:val="32"/>
          <w:szCs w:val="32"/>
        </w:rPr>
        <w:t>通知为准。</w:t>
      </w:r>
    </w:p>
    <w:sectPr w:rsidR="001505A4" w:rsidRPr="001505A4" w:rsidSect="00CC7E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4B7" w:rsidRDefault="007654B7" w:rsidP="00782FCF">
      <w:r>
        <w:separator/>
      </w:r>
    </w:p>
  </w:endnote>
  <w:endnote w:type="continuationSeparator" w:id="0">
    <w:p w:rsidR="007654B7" w:rsidRDefault="007654B7" w:rsidP="00782F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4B7" w:rsidRDefault="007654B7" w:rsidP="00782FCF">
      <w:r>
        <w:separator/>
      </w:r>
    </w:p>
  </w:footnote>
  <w:footnote w:type="continuationSeparator" w:id="0">
    <w:p w:rsidR="007654B7" w:rsidRDefault="007654B7" w:rsidP="00782F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3730"/>
    <w:rsid w:val="00011CA5"/>
    <w:rsid w:val="00041801"/>
    <w:rsid w:val="00054644"/>
    <w:rsid w:val="0007354A"/>
    <w:rsid w:val="00084150"/>
    <w:rsid w:val="000B7096"/>
    <w:rsid w:val="000C0C85"/>
    <w:rsid w:val="000C0F59"/>
    <w:rsid w:val="000C50A1"/>
    <w:rsid w:val="000F5A54"/>
    <w:rsid w:val="00117E68"/>
    <w:rsid w:val="001318C1"/>
    <w:rsid w:val="00131BBE"/>
    <w:rsid w:val="001505A4"/>
    <w:rsid w:val="001D6181"/>
    <w:rsid w:val="001D6A35"/>
    <w:rsid w:val="001F2365"/>
    <w:rsid w:val="00202565"/>
    <w:rsid w:val="0024616F"/>
    <w:rsid w:val="00264074"/>
    <w:rsid w:val="002D7D1A"/>
    <w:rsid w:val="002F2042"/>
    <w:rsid w:val="002F3819"/>
    <w:rsid w:val="003417AD"/>
    <w:rsid w:val="003432BC"/>
    <w:rsid w:val="003913F6"/>
    <w:rsid w:val="003A7D3C"/>
    <w:rsid w:val="003C039B"/>
    <w:rsid w:val="003E2444"/>
    <w:rsid w:val="003E6C68"/>
    <w:rsid w:val="003F27DB"/>
    <w:rsid w:val="00433559"/>
    <w:rsid w:val="00467FB2"/>
    <w:rsid w:val="004B1B62"/>
    <w:rsid w:val="004C37D7"/>
    <w:rsid w:val="004D1EB2"/>
    <w:rsid w:val="004E3A42"/>
    <w:rsid w:val="00527CAE"/>
    <w:rsid w:val="005A7779"/>
    <w:rsid w:val="005D3F58"/>
    <w:rsid w:val="005D7503"/>
    <w:rsid w:val="005F2E6B"/>
    <w:rsid w:val="005F6335"/>
    <w:rsid w:val="00626B0C"/>
    <w:rsid w:val="00692C0B"/>
    <w:rsid w:val="006B4E3B"/>
    <w:rsid w:val="006F1B26"/>
    <w:rsid w:val="006F4AF7"/>
    <w:rsid w:val="007150F5"/>
    <w:rsid w:val="00721B68"/>
    <w:rsid w:val="007233DA"/>
    <w:rsid w:val="00726444"/>
    <w:rsid w:val="00741F1F"/>
    <w:rsid w:val="007654B7"/>
    <w:rsid w:val="00782FCF"/>
    <w:rsid w:val="00793730"/>
    <w:rsid w:val="007B3C75"/>
    <w:rsid w:val="007B4142"/>
    <w:rsid w:val="007C45E0"/>
    <w:rsid w:val="0081595D"/>
    <w:rsid w:val="008161BF"/>
    <w:rsid w:val="00821323"/>
    <w:rsid w:val="00853A99"/>
    <w:rsid w:val="00860D1B"/>
    <w:rsid w:val="00870548"/>
    <w:rsid w:val="008A161A"/>
    <w:rsid w:val="009240D3"/>
    <w:rsid w:val="00971B02"/>
    <w:rsid w:val="00984929"/>
    <w:rsid w:val="0099211F"/>
    <w:rsid w:val="009F0972"/>
    <w:rsid w:val="00A1091B"/>
    <w:rsid w:val="00A131F9"/>
    <w:rsid w:val="00A20E41"/>
    <w:rsid w:val="00A4250F"/>
    <w:rsid w:val="00B40389"/>
    <w:rsid w:val="00B67C09"/>
    <w:rsid w:val="00B721F2"/>
    <w:rsid w:val="00BA4630"/>
    <w:rsid w:val="00BA70BD"/>
    <w:rsid w:val="00BE5354"/>
    <w:rsid w:val="00C02E9C"/>
    <w:rsid w:val="00C42CCF"/>
    <w:rsid w:val="00C84C48"/>
    <w:rsid w:val="00C9305C"/>
    <w:rsid w:val="00CA27A9"/>
    <w:rsid w:val="00CC1FEF"/>
    <w:rsid w:val="00CC5331"/>
    <w:rsid w:val="00CC7E0A"/>
    <w:rsid w:val="00CE7FC3"/>
    <w:rsid w:val="00CF0B00"/>
    <w:rsid w:val="00D2382C"/>
    <w:rsid w:val="00D55BF1"/>
    <w:rsid w:val="00DC774D"/>
    <w:rsid w:val="00DD526B"/>
    <w:rsid w:val="00DF7358"/>
    <w:rsid w:val="00E07796"/>
    <w:rsid w:val="00E26977"/>
    <w:rsid w:val="00E37F9D"/>
    <w:rsid w:val="00E532BF"/>
    <w:rsid w:val="00E70134"/>
    <w:rsid w:val="00E76311"/>
    <w:rsid w:val="00E812CD"/>
    <w:rsid w:val="00E83AE7"/>
    <w:rsid w:val="00EA353C"/>
    <w:rsid w:val="00F06501"/>
    <w:rsid w:val="00F22304"/>
    <w:rsid w:val="00FE2C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E0A"/>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042"/>
    <w:pPr>
      <w:ind w:firstLineChars="200" w:firstLine="420"/>
    </w:pPr>
  </w:style>
  <w:style w:type="paragraph" w:styleId="a4">
    <w:name w:val="header"/>
    <w:basedOn w:val="a"/>
    <w:link w:val="Char"/>
    <w:uiPriority w:val="99"/>
    <w:unhideWhenUsed/>
    <w:rsid w:val="00782F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82FCF"/>
    <w:rPr>
      <w:sz w:val="18"/>
      <w:szCs w:val="18"/>
    </w:rPr>
  </w:style>
  <w:style w:type="paragraph" w:styleId="a5">
    <w:name w:val="footer"/>
    <w:basedOn w:val="a"/>
    <w:link w:val="Char0"/>
    <w:uiPriority w:val="99"/>
    <w:unhideWhenUsed/>
    <w:rsid w:val="00782FCF"/>
    <w:pPr>
      <w:tabs>
        <w:tab w:val="center" w:pos="4153"/>
        <w:tab w:val="right" w:pos="8306"/>
      </w:tabs>
      <w:snapToGrid w:val="0"/>
      <w:jc w:val="left"/>
    </w:pPr>
    <w:rPr>
      <w:sz w:val="18"/>
      <w:szCs w:val="18"/>
    </w:rPr>
  </w:style>
  <w:style w:type="character" w:customStyle="1" w:styleId="Char0">
    <w:name w:val="页脚 Char"/>
    <w:basedOn w:val="a0"/>
    <w:link w:val="a5"/>
    <w:uiPriority w:val="99"/>
    <w:rsid w:val="00782F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042"/>
    <w:pPr>
      <w:ind w:firstLineChars="200" w:firstLine="420"/>
    </w:pPr>
  </w:style>
  <w:style w:type="paragraph" w:styleId="a4">
    <w:name w:val="header"/>
    <w:basedOn w:val="a"/>
    <w:link w:val="Char"/>
    <w:uiPriority w:val="99"/>
    <w:unhideWhenUsed/>
    <w:rsid w:val="00782F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82FCF"/>
    <w:rPr>
      <w:sz w:val="18"/>
      <w:szCs w:val="18"/>
    </w:rPr>
  </w:style>
  <w:style w:type="paragraph" w:styleId="a5">
    <w:name w:val="footer"/>
    <w:basedOn w:val="a"/>
    <w:link w:val="Char0"/>
    <w:uiPriority w:val="99"/>
    <w:unhideWhenUsed/>
    <w:rsid w:val="00782FCF"/>
    <w:pPr>
      <w:tabs>
        <w:tab w:val="center" w:pos="4153"/>
        <w:tab w:val="right" w:pos="8306"/>
      </w:tabs>
      <w:snapToGrid w:val="0"/>
      <w:jc w:val="left"/>
    </w:pPr>
    <w:rPr>
      <w:sz w:val="18"/>
      <w:szCs w:val="18"/>
    </w:rPr>
  </w:style>
  <w:style w:type="character" w:customStyle="1" w:styleId="Char0">
    <w:name w:val="页脚 Char"/>
    <w:basedOn w:val="a0"/>
    <w:link w:val="a5"/>
    <w:uiPriority w:val="99"/>
    <w:rsid w:val="00782FC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3</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袁亚光</dc:creator>
  <cp:keywords/>
  <dc:description/>
  <cp:lastModifiedBy>袁亚光</cp:lastModifiedBy>
  <cp:revision>74</cp:revision>
  <cp:lastPrinted>2019-03-15T07:54:00Z</cp:lastPrinted>
  <dcterms:created xsi:type="dcterms:W3CDTF">2018-10-25T06:58:00Z</dcterms:created>
  <dcterms:modified xsi:type="dcterms:W3CDTF">2019-03-19T01:29:00Z</dcterms:modified>
</cp:coreProperties>
</file>